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32" w:rsidRDefault="00404F32" w:rsidP="00404F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inline distT="0" distB="0" distL="0" distR="0">
            <wp:extent cx="1380380" cy="1380380"/>
            <wp:effectExtent l="19050" t="0" r="0" b="0"/>
            <wp:docPr id="1" name="0 Imagen" descr="157842896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42896299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6518" cy="137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32" w:rsidRPr="00404F32" w:rsidRDefault="00404F32" w:rsidP="00404F32">
      <w:pPr>
        <w:rPr>
          <w:rFonts w:ascii="Arial" w:hAnsi="Arial" w:cs="Arial"/>
          <w:b/>
          <w:sz w:val="36"/>
          <w:szCs w:val="36"/>
        </w:rPr>
      </w:pPr>
      <w:r w:rsidRPr="00404F32">
        <w:rPr>
          <w:rFonts w:ascii="Arial" w:hAnsi="Arial" w:cs="Arial"/>
          <w:b/>
          <w:sz w:val="36"/>
          <w:szCs w:val="36"/>
        </w:rPr>
        <w:t>AGREGADURÍA DE DEFENSA</w:t>
      </w:r>
    </w:p>
    <w:p w:rsidR="00404F32" w:rsidRPr="00404F32" w:rsidRDefault="00404F32" w:rsidP="00404F32">
      <w:pPr>
        <w:rPr>
          <w:rFonts w:ascii="Arial" w:hAnsi="Arial" w:cs="Arial"/>
          <w:sz w:val="28"/>
          <w:szCs w:val="28"/>
        </w:rPr>
      </w:pPr>
      <w:r w:rsidRPr="00404F32">
        <w:rPr>
          <w:rFonts w:ascii="Arial" w:hAnsi="Arial" w:cs="Arial"/>
          <w:sz w:val="28"/>
          <w:szCs w:val="28"/>
        </w:rPr>
        <w:t>Conforme a las competencias atribuidas al Ministerio de Defensa en las disposiciones legales y reglamentarias vigentes, la Agregaduría de Defensa, desarrolla con carácter general, las siguientes funciones en el ámbito de la política de defensa:</w:t>
      </w:r>
    </w:p>
    <w:p w:rsidR="00404F32" w:rsidRPr="00404F32" w:rsidRDefault="00404F32" w:rsidP="00404F32">
      <w:pPr>
        <w:rPr>
          <w:rFonts w:ascii="Arial" w:hAnsi="Arial" w:cs="Arial"/>
          <w:sz w:val="28"/>
          <w:szCs w:val="28"/>
        </w:rPr>
      </w:pPr>
      <w:r w:rsidRPr="00404F32">
        <w:rPr>
          <w:rFonts w:ascii="Arial" w:hAnsi="Arial" w:cs="Arial"/>
          <w:sz w:val="28"/>
          <w:szCs w:val="28"/>
        </w:rPr>
        <w:t>- Apoyar y asesorar al Jefe de la Misión Diplomática y colaborar en el fomento de las relaciones con el  Estado receptor.</w:t>
      </w:r>
    </w:p>
    <w:p w:rsidR="00404F32" w:rsidRPr="00404F32" w:rsidRDefault="00404F32" w:rsidP="00404F32">
      <w:pPr>
        <w:rPr>
          <w:rFonts w:ascii="Arial" w:hAnsi="Arial" w:cs="Arial"/>
          <w:sz w:val="28"/>
          <w:szCs w:val="28"/>
        </w:rPr>
      </w:pPr>
      <w:r w:rsidRPr="00404F32">
        <w:rPr>
          <w:rFonts w:ascii="Arial" w:hAnsi="Arial" w:cs="Arial"/>
          <w:sz w:val="28"/>
          <w:szCs w:val="28"/>
        </w:rPr>
        <w:t>- Proporcionar información a los órganos superiores y directivos del Ministerio de Defensa.</w:t>
      </w:r>
    </w:p>
    <w:p w:rsidR="00404F32" w:rsidRPr="00404F32" w:rsidRDefault="00404F32" w:rsidP="00404F32">
      <w:pPr>
        <w:rPr>
          <w:rFonts w:ascii="Arial" w:hAnsi="Arial" w:cs="Arial"/>
          <w:sz w:val="28"/>
          <w:szCs w:val="28"/>
        </w:rPr>
      </w:pPr>
      <w:r w:rsidRPr="00404F32">
        <w:rPr>
          <w:rFonts w:ascii="Arial" w:hAnsi="Arial" w:cs="Arial"/>
          <w:sz w:val="28"/>
          <w:szCs w:val="28"/>
        </w:rPr>
        <w:t>- Relacionarse con las autoridades de defensa del Estado receptor ante las que se esté acreditado.</w:t>
      </w:r>
    </w:p>
    <w:p w:rsidR="00404F32" w:rsidRPr="00404F32" w:rsidRDefault="00404F32" w:rsidP="00404F32">
      <w:pPr>
        <w:rPr>
          <w:rFonts w:ascii="Arial" w:hAnsi="Arial" w:cs="Arial"/>
          <w:sz w:val="28"/>
          <w:szCs w:val="28"/>
        </w:rPr>
      </w:pPr>
      <w:r w:rsidRPr="00404F32">
        <w:rPr>
          <w:rFonts w:ascii="Arial" w:hAnsi="Arial" w:cs="Arial"/>
          <w:sz w:val="28"/>
          <w:szCs w:val="28"/>
        </w:rPr>
        <w:t>- Prestar apoyo a las iniciativas y actividades del Ministerio de Defensa en el Estado receptor.</w:t>
      </w:r>
    </w:p>
    <w:p w:rsidR="00404F32" w:rsidRPr="00404F32" w:rsidRDefault="00404F32" w:rsidP="00404F32">
      <w:pPr>
        <w:rPr>
          <w:rFonts w:ascii="Arial" w:hAnsi="Arial" w:cs="Arial"/>
          <w:sz w:val="28"/>
          <w:szCs w:val="28"/>
        </w:rPr>
      </w:pPr>
      <w:r w:rsidRPr="00404F32">
        <w:rPr>
          <w:rFonts w:ascii="Arial" w:hAnsi="Arial" w:cs="Arial"/>
          <w:sz w:val="28"/>
          <w:szCs w:val="28"/>
        </w:rPr>
        <w:t>- Apoyar en todo lo necesario a las distintas delegaciones o misiones militares españolas enviadas al país de</w:t>
      </w:r>
      <w:r>
        <w:rPr>
          <w:rFonts w:ascii="Arial" w:hAnsi="Arial" w:cs="Arial"/>
          <w:sz w:val="28"/>
          <w:szCs w:val="28"/>
        </w:rPr>
        <w:t xml:space="preserve"> </w:t>
      </w:r>
      <w:r w:rsidRPr="00404F32">
        <w:rPr>
          <w:rFonts w:ascii="Arial" w:hAnsi="Arial" w:cs="Arial"/>
          <w:sz w:val="28"/>
          <w:szCs w:val="28"/>
        </w:rPr>
        <w:t>acreditación para cuestiones sectoriales del departamento.</w:t>
      </w:r>
    </w:p>
    <w:p w:rsidR="00404F32" w:rsidRPr="00404F32" w:rsidRDefault="00404F32" w:rsidP="00404F32">
      <w:pPr>
        <w:rPr>
          <w:rFonts w:ascii="Arial" w:hAnsi="Arial" w:cs="Arial"/>
          <w:b/>
          <w:sz w:val="28"/>
          <w:szCs w:val="28"/>
        </w:rPr>
      </w:pPr>
      <w:r w:rsidRPr="00404F32">
        <w:rPr>
          <w:rFonts w:ascii="Arial" w:hAnsi="Arial" w:cs="Arial"/>
          <w:b/>
          <w:sz w:val="28"/>
          <w:szCs w:val="28"/>
        </w:rPr>
        <w:t xml:space="preserve">Antonio </w:t>
      </w:r>
      <w:proofErr w:type="spellStart"/>
      <w:r w:rsidRPr="00404F32">
        <w:rPr>
          <w:rFonts w:ascii="Arial" w:hAnsi="Arial" w:cs="Arial"/>
          <w:b/>
          <w:sz w:val="28"/>
          <w:szCs w:val="28"/>
        </w:rPr>
        <w:t>Villalba</w:t>
      </w:r>
      <w:proofErr w:type="spellEnd"/>
      <w:r w:rsidRPr="00404F32">
        <w:rPr>
          <w:rFonts w:ascii="Arial" w:hAnsi="Arial" w:cs="Arial"/>
          <w:b/>
          <w:sz w:val="28"/>
          <w:szCs w:val="28"/>
        </w:rPr>
        <w:t xml:space="preserve"> Garcés</w:t>
      </w:r>
    </w:p>
    <w:p w:rsidR="00404F32" w:rsidRPr="00404F32" w:rsidRDefault="00404F32" w:rsidP="00404F32">
      <w:pPr>
        <w:rPr>
          <w:rFonts w:ascii="Arial" w:hAnsi="Arial" w:cs="Arial"/>
          <w:b/>
          <w:sz w:val="28"/>
          <w:szCs w:val="28"/>
        </w:rPr>
      </w:pPr>
      <w:r w:rsidRPr="00404F32">
        <w:rPr>
          <w:rFonts w:ascii="Arial" w:hAnsi="Arial" w:cs="Arial"/>
          <w:b/>
          <w:sz w:val="28"/>
          <w:szCs w:val="28"/>
        </w:rPr>
        <w:t>Coronel Agregado de Defensa, Militar, Naval y Aéreo</w:t>
      </w:r>
    </w:p>
    <w:p w:rsidR="00404F32" w:rsidRPr="00404F32" w:rsidRDefault="00404F32" w:rsidP="00404F32">
      <w:pPr>
        <w:rPr>
          <w:rFonts w:ascii="Arial" w:hAnsi="Arial" w:cs="Arial"/>
          <w:b/>
          <w:sz w:val="28"/>
          <w:szCs w:val="28"/>
        </w:rPr>
      </w:pPr>
      <w:r w:rsidRPr="00404F32">
        <w:rPr>
          <w:rFonts w:ascii="Arial" w:hAnsi="Arial" w:cs="Arial"/>
          <w:b/>
          <w:sz w:val="28"/>
          <w:szCs w:val="28"/>
        </w:rPr>
        <w:t> Ignacio Javier Sánchez</w:t>
      </w:r>
    </w:p>
    <w:p w:rsidR="00404F32" w:rsidRPr="00404F32" w:rsidRDefault="00404F32" w:rsidP="00404F32">
      <w:pPr>
        <w:rPr>
          <w:rFonts w:ascii="Arial" w:hAnsi="Arial" w:cs="Arial"/>
          <w:b/>
          <w:sz w:val="28"/>
          <w:szCs w:val="28"/>
        </w:rPr>
      </w:pPr>
      <w:r w:rsidRPr="00404F32">
        <w:rPr>
          <w:rFonts w:ascii="Arial" w:hAnsi="Arial" w:cs="Arial"/>
          <w:b/>
          <w:sz w:val="28"/>
          <w:szCs w:val="28"/>
        </w:rPr>
        <w:t>Brigada</w:t>
      </w:r>
    </w:p>
    <w:p w:rsidR="00404F32" w:rsidRPr="00404F32" w:rsidRDefault="00404F32" w:rsidP="00404F32">
      <w:pPr>
        <w:rPr>
          <w:rFonts w:ascii="Arial" w:hAnsi="Arial" w:cs="Arial"/>
          <w:b/>
          <w:sz w:val="28"/>
          <w:szCs w:val="28"/>
        </w:rPr>
      </w:pPr>
      <w:r w:rsidRPr="00404F32">
        <w:rPr>
          <w:rFonts w:ascii="Arial" w:hAnsi="Arial" w:cs="Arial"/>
          <w:b/>
          <w:sz w:val="28"/>
          <w:szCs w:val="28"/>
        </w:rPr>
        <w:t>Dirección: Galileo 114, esquina Horacio. Colonia Polanco,</w:t>
      </w:r>
    </w:p>
    <w:p w:rsidR="00404F32" w:rsidRPr="00404F32" w:rsidRDefault="00404F32" w:rsidP="00404F32">
      <w:pPr>
        <w:rPr>
          <w:rFonts w:ascii="Arial" w:hAnsi="Arial" w:cs="Arial"/>
          <w:b/>
          <w:sz w:val="28"/>
          <w:szCs w:val="28"/>
        </w:rPr>
      </w:pPr>
      <w:r w:rsidRPr="00404F32">
        <w:rPr>
          <w:rFonts w:ascii="Arial" w:hAnsi="Arial" w:cs="Arial"/>
          <w:b/>
          <w:sz w:val="28"/>
          <w:szCs w:val="28"/>
        </w:rPr>
        <w:t>Delegación Miguel Hidalgo, 11550,</w:t>
      </w:r>
    </w:p>
    <w:p w:rsidR="00404F32" w:rsidRPr="00404F32" w:rsidRDefault="00404F32" w:rsidP="00404F32">
      <w:pPr>
        <w:rPr>
          <w:rFonts w:ascii="Arial" w:hAnsi="Arial" w:cs="Arial"/>
          <w:b/>
          <w:sz w:val="28"/>
          <w:szCs w:val="28"/>
        </w:rPr>
      </w:pPr>
      <w:r w:rsidRPr="00404F32">
        <w:rPr>
          <w:rFonts w:ascii="Arial" w:hAnsi="Arial" w:cs="Arial"/>
          <w:b/>
          <w:sz w:val="28"/>
          <w:szCs w:val="28"/>
        </w:rPr>
        <w:t>Teléfono: (+52 55) 52 82 16 85</w:t>
      </w:r>
    </w:p>
    <w:p w:rsidR="00404F32" w:rsidRPr="00404F32" w:rsidRDefault="00404F32" w:rsidP="00404F32">
      <w:pPr>
        <w:rPr>
          <w:rFonts w:ascii="Arial" w:hAnsi="Arial" w:cs="Arial"/>
          <w:b/>
          <w:sz w:val="28"/>
          <w:szCs w:val="28"/>
        </w:rPr>
      </w:pPr>
      <w:r w:rsidRPr="00404F32">
        <w:rPr>
          <w:rFonts w:ascii="Arial" w:hAnsi="Arial" w:cs="Arial"/>
          <w:b/>
          <w:sz w:val="28"/>
          <w:szCs w:val="28"/>
        </w:rPr>
        <w:t>Correo electrónico: agredmex@oc.mde.es</w:t>
      </w:r>
    </w:p>
    <w:p w:rsidR="00404F32" w:rsidRDefault="00404F32" w:rsidP="00404F32"/>
    <w:p w:rsidR="00404F32" w:rsidRDefault="00404F32" w:rsidP="00404F32">
      <w:r>
        <w:lastRenderedPageBreak/>
        <w:t>​</w:t>
      </w:r>
    </w:p>
    <w:p w:rsidR="00404F32" w:rsidRDefault="00404F32" w:rsidP="00404F32"/>
    <w:p w:rsidR="00404F32" w:rsidRDefault="00404F32" w:rsidP="00404F32">
      <w:r>
        <w:t>​</w:t>
      </w:r>
    </w:p>
    <w:p w:rsidR="00404F32" w:rsidRDefault="00404F32" w:rsidP="00404F32"/>
    <w:p w:rsidR="00934969" w:rsidRDefault="00404F32" w:rsidP="00404F32">
      <w:r>
        <w:t>​</w:t>
      </w:r>
    </w:p>
    <w:sectPr w:rsidR="00934969" w:rsidSect="00404F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F32"/>
    <w:rsid w:val="00404F32"/>
    <w:rsid w:val="0093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1</cp:revision>
  <dcterms:created xsi:type="dcterms:W3CDTF">2021-03-04T19:32:00Z</dcterms:created>
  <dcterms:modified xsi:type="dcterms:W3CDTF">2021-03-04T19:35:00Z</dcterms:modified>
</cp:coreProperties>
</file>